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FB0047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дисцилпины</w:t>
      </w:r>
      <w:r w:rsidR="00A005A5">
        <w:t xml:space="preserve"> 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3E7BB6" w:rsidRPr="005224E0" w:rsidRDefault="003E7BB6" w:rsidP="003E7BB6">
      <w:pPr>
        <w:pStyle w:val="20"/>
        <w:shd w:val="clear" w:color="auto" w:fill="auto"/>
        <w:spacing w:line="360" w:lineRule="auto"/>
        <w:rPr>
          <w:b/>
        </w:rPr>
      </w:pPr>
      <w:bookmarkStart w:id="1" w:name="bookmark62"/>
      <w:r w:rsidRPr="005224E0">
        <w:rPr>
          <w:b/>
        </w:rPr>
        <w:t>Управление природно-ресурсным потенциалом Российской Федерации</w:t>
      </w:r>
      <w:bookmarkEnd w:id="1"/>
    </w:p>
    <w:p w:rsidR="003E7BB6" w:rsidRPr="005224E0" w:rsidRDefault="003E7BB6" w:rsidP="003E7BB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</w:t>
      </w:r>
      <w:r w:rsidR="00D121F3">
        <w:t>«</w:t>
      </w:r>
      <w:r w:rsidRPr="005224E0">
        <w:t>Государственное и муниципальное управление</w:t>
      </w:r>
      <w:r w:rsidR="00D121F3">
        <w:t>»</w:t>
      </w:r>
      <w:r w:rsidRPr="005224E0">
        <w:t xml:space="preserve">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A005A5" w:rsidRDefault="003E7BB6" w:rsidP="000D1F0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0D1F07" w:rsidRPr="000D1F07">
        <w:t>- формировать у студентов научное мировоззрение, связанное с решением проблем рационального природопользования и сохранения окружающей среды, а также умение анализировать экономические ситуации на разных уровнях поведения хозяйственных субъектов в условиях рыночной экономики. Подготовить к самостоятельному принятию решений, затрагивающих экономические аспекты природопользования, на базе овладения экономической информацией и приемами эколого-экономического анализа.</w:t>
      </w:r>
    </w:p>
    <w:p w:rsidR="003E7BB6" w:rsidRPr="005224E0" w:rsidRDefault="003E7BB6" w:rsidP="003E7BB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«Управление природно-ресурсным потенциалом Российской Федерации» </w:t>
      </w:r>
      <w:r w:rsidR="00496FB3" w:rsidRPr="00496FB3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496FB3" w:rsidRPr="00496FB3">
        <w:t>управление .Краткое</w:t>
      </w:r>
      <w:proofErr w:type="gramEnd"/>
      <w:r w:rsidR="00496FB3" w:rsidRPr="00496FB3">
        <w:t xml:space="preserve"> содержание:</w:t>
      </w:r>
    </w:p>
    <w:p w:rsidR="003E7BB6" w:rsidRPr="005224E0" w:rsidRDefault="003E7BB6" w:rsidP="003E7BB6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CF0CA1" w:rsidRPr="00AF4C57" w:rsidRDefault="003E7BB6" w:rsidP="003E7BB6">
      <w:pPr>
        <w:pStyle w:val="20"/>
        <w:shd w:val="clear" w:color="auto" w:fill="auto"/>
        <w:tabs>
          <w:tab w:val="left" w:pos="4939"/>
        </w:tabs>
        <w:spacing w:line="360" w:lineRule="auto"/>
        <w:ind w:firstLine="709"/>
        <w:jc w:val="both"/>
      </w:pPr>
      <w:r w:rsidRPr="005224E0">
        <w:t xml:space="preserve">Основные понятия в теории управления природными ресурсами. Роль природных ресурсов в экономике РФ. Уровни управления природными ресурсами (государственное управление, муниципальное управление, управление </w:t>
      </w:r>
      <w:proofErr w:type="spellStart"/>
      <w:r w:rsidRPr="005224E0">
        <w:t>ресурсопользователей</w:t>
      </w:r>
      <w:proofErr w:type="spellEnd"/>
      <w:r w:rsidRPr="005224E0">
        <w:t xml:space="preserve">). Управление природными ресурсами как государственной собственностью. Организационный механизм управления природными ресурсами. Правовой механизм управления природными ресурсами. Законодательное регулирование природопользования и </w:t>
      </w:r>
      <w:proofErr w:type="spellStart"/>
      <w:r w:rsidRPr="005224E0">
        <w:t>ресурсопользования</w:t>
      </w:r>
      <w:proofErr w:type="spellEnd"/>
      <w:r w:rsidRPr="005224E0">
        <w:t xml:space="preserve">. Система органов государственной власти и местного самоуправления в сфере управления природными ресурсами. Экономический механизм управления природными ресурсами. Воздействие </w:t>
      </w:r>
      <w:proofErr w:type="spellStart"/>
      <w:r w:rsidRPr="005224E0">
        <w:lastRenderedPageBreak/>
        <w:t>ресурсопользования</w:t>
      </w:r>
      <w:proofErr w:type="spellEnd"/>
      <w:r w:rsidRPr="005224E0">
        <w:t xml:space="preserve"> на окружающую среду. Экономические аспекты управления природными ресурсами. Государственный учет природных ресурсов. Административно-контрольный механизм управления природными ресурсами. Принятие управленческих решений в сфере управления природными ресурсами. Управление недрами. Управление водными ресурсами. Управление лесным хозяйством. Управление земельными ресурсами.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1F07"/>
    <w:rsid w:val="000D470D"/>
    <w:rsid w:val="000D7F84"/>
    <w:rsid w:val="0016151B"/>
    <w:rsid w:val="00165E22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E7BB6"/>
    <w:rsid w:val="0044106F"/>
    <w:rsid w:val="0047414D"/>
    <w:rsid w:val="004907C9"/>
    <w:rsid w:val="004956C1"/>
    <w:rsid w:val="00496FB3"/>
    <w:rsid w:val="005128C4"/>
    <w:rsid w:val="0053595A"/>
    <w:rsid w:val="0059738D"/>
    <w:rsid w:val="005C56F3"/>
    <w:rsid w:val="005C58A1"/>
    <w:rsid w:val="005E1A33"/>
    <w:rsid w:val="00634013"/>
    <w:rsid w:val="006731EF"/>
    <w:rsid w:val="00687E94"/>
    <w:rsid w:val="006B3B2A"/>
    <w:rsid w:val="007568D8"/>
    <w:rsid w:val="007852A1"/>
    <w:rsid w:val="007D6425"/>
    <w:rsid w:val="008A65A3"/>
    <w:rsid w:val="008E344B"/>
    <w:rsid w:val="0092210C"/>
    <w:rsid w:val="00942748"/>
    <w:rsid w:val="0094526C"/>
    <w:rsid w:val="009460B4"/>
    <w:rsid w:val="009C3708"/>
    <w:rsid w:val="00A005A5"/>
    <w:rsid w:val="00A019A7"/>
    <w:rsid w:val="00A046F5"/>
    <w:rsid w:val="00A12FC4"/>
    <w:rsid w:val="00A3248D"/>
    <w:rsid w:val="00A806A4"/>
    <w:rsid w:val="00AD3EA8"/>
    <w:rsid w:val="00AF4C57"/>
    <w:rsid w:val="00BB70E8"/>
    <w:rsid w:val="00C82D99"/>
    <w:rsid w:val="00C94952"/>
    <w:rsid w:val="00CF0CA1"/>
    <w:rsid w:val="00D03745"/>
    <w:rsid w:val="00D121F3"/>
    <w:rsid w:val="00D40C75"/>
    <w:rsid w:val="00D74364"/>
    <w:rsid w:val="00DE4266"/>
    <w:rsid w:val="00EA5280"/>
    <w:rsid w:val="00EE3173"/>
    <w:rsid w:val="00F10547"/>
    <w:rsid w:val="00FB00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FEAE"/>
  <w15:docId w15:val="{E49D5968-E23A-4580-8407-69D2A84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47B77-76AD-4C49-AD69-AFCE37637159}"/>
</file>

<file path=customXml/itemProps2.xml><?xml version="1.0" encoding="utf-8"?>
<ds:datastoreItem xmlns:ds="http://schemas.openxmlformats.org/officeDocument/2006/customXml" ds:itemID="{D51ED0B7-17F4-4444-80EA-314198E0F830}"/>
</file>

<file path=customXml/itemProps3.xml><?xml version="1.0" encoding="utf-8"?>
<ds:datastoreItem xmlns:ds="http://schemas.openxmlformats.org/officeDocument/2006/customXml" ds:itemID="{52FA7DB4-7642-4BAD-A5A5-BAF8DB513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11</cp:revision>
  <dcterms:created xsi:type="dcterms:W3CDTF">2018-04-02T11:27:00Z</dcterms:created>
  <dcterms:modified xsi:type="dcterms:W3CDTF">2020-11-17T12:10:00Z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